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17D09" w14:textId="77777777" w:rsidR="00477F52" w:rsidRDefault="00477F52" w:rsidP="00477F52">
      <w:pPr>
        <w:jc w:val="center"/>
        <w:rPr>
          <w:rFonts w:eastAsia="MS Mincho" w:cs="Arial"/>
          <w:b/>
          <w:color w:val="000000"/>
          <w:spacing w:val="-3"/>
          <w:sz w:val="20"/>
        </w:rPr>
      </w:pPr>
      <w:r>
        <w:rPr>
          <w:rFonts w:eastAsia="MS Mincho" w:cs="Arial"/>
          <w:b/>
          <w:color w:val="000000"/>
          <w:spacing w:val="-3"/>
          <w:sz w:val="20"/>
        </w:rPr>
        <w:t>Annexure "A" – Consent Form</w:t>
      </w:r>
    </w:p>
    <w:p w14:paraId="1CB691EC" w14:textId="77777777" w:rsidR="00477F52" w:rsidRDefault="00477F52" w:rsidP="00477F52">
      <w:pPr>
        <w:jc w:val="center"/>
        <w:rPr>
          <w:rFonts w:eastAsia="MS Mincho" w:cs="Arial"/>
          <w:b/>
          <w:color w:val="000000"/>
          <w:spacing w:val="-3"/>
          <w:sz w:val="20"/>
        </w:rPr>
      </w:pPr>
    </w:p>
    <w:p w14:paraId="2308C16F" w14:textId="77777777" w:rsidR="00477F52" w:rsidRPr="00FC7446" w:rsidRDefault="00477F52" w:rsidP="00477F52">
      <w:pPr>
        <w:pBdr>
          <w:top w:val="single" w:sz="4" w:space="8" w:color="auto"/>
          <w:bottom w:val="single" w:sz="4" w:space="16" w:color="auto"/>
        </w:pBdr>
        <w:spacing w:before="240" w:after="240"/>
        <w:jc w:val="center"/>
        <w:rPr>
          <w:rFonts w:cs="Arial"/>
        </w:rPr>
      </w:pPr>
      <w:r w:rsidRPr="00FC7446">
        <w:rPr>
          <w:rFonts w:cs="Arial"/>
          <w:b/>
        </w:rPr>
        <w:t>DATA PRIVACY ACKNOWLEDGEMENT AND CONSENT FORM</w:t>
      </w:r>
    </w:p>
    <w:p w14:paraId="21F189BB" w14:textId="77777777" w:rsidR="00477F52" w:rsidRPr="0017724C" w:rsidRDefault="00477F52" w:rsidP="00477F52">
      <w:pPr>
        <w:pStyle w:val="level2"/>
        <w:numPr>
          <w:ilvl w:val="0"/>
          <w:numId w:val="0"/>
        </w:numPr>
        <w:rPr>
          <w:sz w:val="20"/>
          <w:szCs w:val="20"/>
        </w:rPr>
      </w:pPr>
      <w:r w:rsidRPr="0017724C">
        <w:rPr>
          <w:sz w:val="20"/>
          <w:szCs w:val="20"/>
        </w:rPr>
        <w:t xml:space="preserve">Your privacy is very important to </w:t>
      </w:r>
      <w:r w:rsidRPr="0017724C">
        <w:rPr>
          <w:rFonts w:eastAsia="MS Mincho"/>
          <w:sz w:val="20"/>
          <w:szCs w:val="20"/>
          <w:lang w:val="en-GB"/>
        </w:rPr>
        <w:t>the National Bargaining Council for the Road Freight and Logistics Industry (the "</w:t>
      </w:r>
      <w:r w:rsidRPr="0017724C">
        <w:rPr>
          <w:rFonts w:eastAsia="MS Mincho"/>
          <w:b/>
          <w:bCs/>
          <w:sz w:val="20"/>
          <w:szCs w:val="20"/>
          <w:lang w:val="en-GB"/>
        </w:rPr>
        <w:t>Council</w:t>
      </w:r>
      <w:r w:rsidRPr="0017724C">
        <w:rPr>
          <w:rFonts w:eastAsia="MS Mincho"/>
          <w:sz w:val="20"/>
          <w:szCs w:val="20"/>
          <w:lang w:val="en-GB"/>
        </w:rPr>
        <w:t>")</w:t>
      </w:r>
      <w:r w:rsidRPr="0017724C">
        <w:rPr>
          <w:sz w:val="20"/>
          <w:szCs w:val="20"/>
        </w:rPr>
        <w:t xml:space="preserve">, and all personal information collected will be handled in a lawful, </w:t>
      </w:r>
      <w:proofErr w:type="gramStart"/>
      <w:r w:rsidRPr="0017724C">
        <w:rPr>
          <w:sz w:val="20"/>
          <w:szCs w:val="20"/>
        </w:rPr>
        <w:t>justifiable</w:t>
      </w:r>
      <w:proofErr w:type="gramEnd"/>
      <w:r w:rsidRPr="0017724C">
        <w:rPr>
          <w:sz w:val="20"/>
          <w:szCs w:val="20"/>
        </w:rPr>
        <w:t xml:space="preserve"> and reasonable manner.  We will be as open and transparent as possible with you as to how your personal information is handled. </w:t>
      </w:r>
    </w:p>
    <w:p w14:paraId="4A3D8C92" w14:textId="77777777" w:rsidR="00477F52" w:rsidRPr="0017724C" w:rsidRDefault="00477F52" w:rsidP="00477F52">
      <w:pPr>
        <w:pStyle w:val="level2"/>
        <w:numPr>
          <w:ilvl w:val="0"/>
          <w:numId w:val="0"/>
        </w:numPr>
        <w:rPr>
          <w:sz w:val="20"/>
          <w:szCs w:val="20"/>
        </w:rPr>
      </w:pPr>
      <w:r w:rsidRPr="0017724C">
        <w:rPr>
          <w:sz w:val="20"/>
          <w:szCs w:val="20"/>
        </w:rPr>
        <w:t>If you are signing this form on behalf of a juristic entity, any reference to "you" or "yours" below shall be construed as being in relation to the data subject concerned.</w:t>
      </w:r>
    </w:p>
    <w:p w14:paraId="36469B60" w14:textId="77777777" w:rsidR="00477F52" w:rsidRDefault="00477F52" w:rsidP="00477F52">
      <w:pPr>
        <w:pStyle w:val="level2"/>
        <w:numPr>
          <w:ilvl w:val="0"/>
          <w:numId w:val="0"/>
        </w:numPr>
        <w:rPr>
          <w:sz w:val="20"/>
          <w:szCs w:val="20"/>
        </w:rPr>
      </w:pPr>
      <w:r w:rsidRPr="0017724C">
        <w:rPr>
          <w:sz w:val="20"/>
          <w:szCs w:val="20"/>
        </w:rPr>
        <w:t>For the purposes of this acknowledgement and consent form, "personal information" is any form of information that is identifiable with you, which may include but is not limited to your, name, mailing address, phone number, email address, business facsimile number, and financial history, as more fully defined in the Protection of Personal Information Act No. 4 of 2013 ("</w:t>
      </w:r>
      <w:r w:rsidRPr="0017724C">
        <w:rPr>
          <w:b/>
          <w:bCs/>
          <w:sz w:val="20"/>
          <w:szCs w:val="20"/>
        </w:rPr>
        <w:t>POPIA</w:t>
      </w:r>
      <w:r w:rsidRPr="0017724C">
        <w:rPr>
          <w:sz w:val="20"/>
          <w:szCs w:val="20"/>
        </w:rPr>
        <w:t xml:space="preserve">"). </w:t>
      </w:r>
    </w:p>
    <w:p w14:paraId="4DC37FA6" w14:textId="77777777" w:rsidR="00477F52" w:rsidRDefault="00477F52" w:rsidP="00477F52">
      <w:pPr>
        <w:pStyle w:val="level2"/>
        <w:numPr>
          <w:ilvl w:val="0"/>
          <w:numId w:val="0"/>
        </w:numPr>
        <w:rPr>
          <w:sz w:val="20"/>
          <w:szCs w:val="20"/>
        </w:rPr>
      </w:pPr>
      <w:r>
        <w:rPr>
          <w:sz w:val="20"/>
          <w:szCs w:val="20"/>
        </w:rPr>
        <w:t>To the extent that: (</w:t>
      </w:r>
      <w:proofErr w:type="spellStart"/>
      <w:r>
        <w:rPr>
          <w:sz w:val="20"/>
          <w:szCs w:val="20"/>
        </w:rPr>
        <w:t>i</w:t>
      </w:r>
      <w:proofErr w:type="spellEnd"/>
      <w:r>
        <w:rPr>
          <w:sz w:val="20"/>
          <w:szCs w:val="20"/>
        </w:rPr>
        <w:t xml:space="preserve">) you provide us with your trade union membership details; and/or (ii) you are part of our wellness </w:t>
      </w:r>
      <w:proofErr w:type="gramStart"/>
      <w:r>
        <w:rPr>
          <w:sz w:val="20"/>
          <w:szCs w:val="20"/>
        </w:rPr>
        <w:t>program</w:t>
      </w:r>
      <w:proofErr w:type="gramEnd"/>
      <w:r>
        <w:rPr>
          <w:sz w:val="20"/>
          <w:szCs w:val="20"/>
        </w:rPr>
        <w:t xml:space="preserve"> and we consequently collect your health data (such as, for example, information about your HIV status), we will process "special personal information" about you, as more fully defined in POPIA.</w:t>
      </w:r>
    </w:p>
    <w:p w14:paraId="6004F1F9" w14:textId="77777777" w:rsidR="00477F52" w:rsidRDefault="00477F52" w:rsidP="00477F52">
      <w:pPr>
        <w:pStyle w:val="level2"/>
        <w:numPr>
          <w:ilvl w:val="0"/>
          <w:numId w:val="0"/>
        </w:numPr>
        <w:rPr>
          <w:sz w:val="20"/>
          <w:szCs w:val="20"/>
        </w:rPr>
      </w:pPr>
      <w:r w:rsidRPr="0017724C">
        <w:rPr>
          <w:sz w:val="20"/>
          <w:szCs w:val="20"/>
        </w:rPr>
        <w:t xml:space="preserve">We strive to ensure that our privacy practices and procedures comply with POPIA and any other applicable data protection legislation. </w:t>
      </w:r>
    </w:p>
    <w:p w14:paraId="38C3C229" w14:textId="77777777" w:rsidR="00477F52" w:rsidRPr="0017724C" w:rsidRDefault="00477F52" w:rsidP="00477F52">
      <w:pPr>
        <w:pStyle w:val="level2"/>
        <w:numPr>
          <w:ilvl w:val="0"/>
          <w:numId w:val="0"/>
        </w:numPr>
        <w:rPr>
          <w:sz w:val="20"/>
          <w:szCs w:val="20"/>
        </w:rPr>
      </w:pPr>
      <w:r w:rsidRPr="0017724C">
        <w:rPr>
          <w:sz w:val="20"/>
          <w:szCs w:val="20"/>
        </w:rPr>
        <w:t>We generally process your personal information</w:t>
      </w:r>
      <w:r>
        <w:rPr>
          <w:sz w:val="20"/>
          <w:szCs w:val="20"/>
        </w:rPr>
        <w:t xml:space="preserve"> (and, where applicable, your special personal information)</w:t>
      </w:r>
      <w:r w:rsidRPr="0017724C">
        <w:rPr>
          <w:sz w:val="20"/>
          <w:szCs w:val="20"/>
        </w:rPr>
        <w:t xml:space="preserve"> for the following purposes as set out in section 28 of the Labour Relations Act No. 66 of 1995:</w:t>
      </w:r>
    </w:p>
    <w:p w14:paraId="48FC7D87" w14:textId="77777777" w:rsidR="00477F52" w:rsidRPr="0017724C" w:rsidRDefault="00477F52" w:rsidP="00477F52">
      <w:pPr>
        <w:pStyle w:val="level2"/>
        <w:numPr>
          <w:ilvl w:val="0"/>
          <w:numId w:val="2"/>
        </w:numPr>
        <w:rPr>
          <w:sz w:val="20"/>
          <w:szCs w:val="20"/>
        </w:rPr>
      </w:pPr>
      <w:r w:rsidRPr="0017724C">
        <w:rPr>
          <w:sz w:val="20"/>
          <w:szCs w:val="20"/>
        </w:rPr>
        <w:t xml:space="preserve">the Council's obligation to serve as a forum for the negotiation of terms and conditions of employment of employees who are members of registered trade </w:t>
      </w:r>
      <w:proofErr w:type="gramStart"/>
      <w:r w:rsidRPr="0017724C">
        <w:rPr>
          <w:sz w:val="20"/>
          <w:szCs w:val="20"/>
        </w:rPr>
        <w:t>unions;</w:t>
      </w:r>
      <w:proofErr w:type="gramEnd"/>
    </w:p>
    <w:p w14:paraId="19688DB2" w14:textId="77777777" w:rsidR="00477F52" w:rsidRPr="0017724C" w:rsidRDefault="00477F52" w:rsidP="00477F52">
      <w:pPr>
        <w:pStyle w:val="level2"/>
        <w:numPr>
          <w:ilvl w:val="0"/>
          <w:numId w:val="2"/>
        </w:numPr>
        <w:rPr>
          <w:sz w:val="20"/>
          <w:szCs w:val="20"/>
        </w:rPr>
      </w:pPr>
      <w:r w:rsidRPr="0017724C">
        <w:rPr>
          <w:sz w:val="20"/>
          <w:szCs w:val="20"/>
        </w:rPr>
        <w:t xml:space="preserve">the Council's obligation to maintain labour peace in the road freight and logistics industry through the enforcement of our Main Collective </w:t>
      </w:r>
      <w:proofErr w:type="gramStart"/>
      <w:r w:rsidRPr="0017724C">
        <w:rPr>
          <w:sz w:val="20"/>
          <w:szCs w:val="20"/>
        </w:rPr>
        <w:t>Agreement;</w:t>
      </w:r>
      <w:proofErr w:type="gramEnd"/>
    </w:p>
    <w:p w14:paraId="5B109D7C" w14:textId="77777777" w:rsidR="00477F52" w:rsidRPr="0017724C" w:rsidRDefault="00477F52" w:rsidP="00477F52">
      <w:pPr>
        <w:pStyle w:val="level2"/>
        <w:numPr>
          <w:ilvl w:val="0"/>
          <w:numId w:val="2"/>
        </w:numPr>
        <w:rPr>
          <w:sz w:val="20"/>
          <w:szCs w:val="20"/>
        </w:rPr>
      </w:pPr>
      <w:r w:rsidRPr="0017724C">
        <w:rPr>
          <w:sz w:val="20"/>
          <w:szCs w:val="20"/>
        </w:rPr>
        <w:t xml:space="preserve">the Council's obligation to establish and administer a fund to be used for resolving </w:t>
      </w:r>
      <w:proofErr w:type="gramStart"/>
      <w:r w:rsidRPr="0017724C">
        <w:rPr>
          <w:sz w:val="20"/>
          <w:szCs w:val="20"/>
        </w:rPr>
        <w:t>disputes;</w:t>
      </w:r>
      <w:proofErr w:type="gramEnd"/>
    </w:p>
    <w:p w14:paraId="27768440" w14:textId="77777777" w:rsidR="00477F52" w:rsidRPr="0017724C" w:rsidRDefault="00477F52" w:rsidP="00477F52">
      <w:pPr>
        <w:pStyle w:val="level2"/>
        <w:numPr>
          <w:ilvl w:val="0"/>
          <w:numId w:val="2"/>
        </w:numPr>
        <w:rPr>
          <w:sz w:val="20"/>
          <w:szCs w:val="20"/>
        </w:rPr>
      </w:pPr>
      <w:r w:rsidRPr="0017724C">
        <w:rPr>
          <w:sz w:val="20"/>
          <w:szCs w:val="20"/>
        </w:rPr>
        <w:t xml:space="preserve">the Council's obligation to promote and establish education </w:t>
      </w:r>
      <w:proofErr w:type="gramStart"/>
      <w:r w:rsidRPr="0017724C">
        <w:rPr>
          <w:sz w:val="20"/>
          <w:szCs w:val="20"/>
        </w:rPr>
        <w:t>schemes;</w:t>
      </w:r>
      <w:proofErr w:type="gramEnd"/>
    </w:p>
    <w:p w14:paraId="08BC5BCD" w14:textId="77777777" w:rsidR="00477F52" w:rsidRPr="0017724C" w:rsidRDefault="00477F52" w:rsidP="00477F52">
      <w:pPr>
        <w:pStyle w:val="level2"/>
        <w:numPr>
          <w:ilvl w:val="0"/>
          <w:numId w:val="2"/>
        </w:numPr>
        <w:rPr>
          <w:sz w:val="20"/>
          <w:szCs w:val="20"/>
        </w:rPr>
      </w:pPr>
      <w:r w:rsidRPr="0017724C">
        <w:rPr>
          <w:sz w:val="20"/>
          <w:szCs w:val="20"/>
        </w:rPr>
        <w:t>the Council's obligation to establish and administer pension, provident, medical aid, sick pay, holiday, unemployment and training schemes or funds or any similar schemes or funds for the benefit the registered trade unions or employers' organisations who are parties to the Council; and</w:t>
      </w:r>
    </w:p>
    <w:p w14:paraId="3D1A8510" w14:textId="77777777" w:rsidR="00477F52" w:rsidRPr="0017724C" w:rsidRDefault="00477F52" w:rsidP="00477F52">
      <w:pPr>
        <w:pStyle w:val="level2"/>
        <w:numPr>
          <w:ilvl w:val="0"/>
          <w:numId w:val="2"/>
        </w:numPr>
        <w:rPr>
          <w:sz w:val="20"/>
          <w:szCs w:val="20"/>
        </w:rPr>
      </w:pPr>
      <w:r w:rsidRPr="0017724C">
        <w:rPr>
          <w:sz w:val="20"/>
          <w:szCs w:val="20"/>
        </w:rPr>
        <w:t xml:space="preserve">the Council's obligation to develop proposals for submission to the National Economic Development and Labour Council (NEDLAC) or any other appropriate forum on policy and legislation that may affect the road freight and logistics industry. </w:t>
      </w:r>
    </w:p>
    <w:p w14:paraId="3D6F9C7E" w14:textId="77777777" w:rsidR="00477F52" w:rsidRPr="0017724C" w:rsidRDefault="00477F52" w:rsidP="00477F52">
      <w:pPr>
        <w:pStyle w:val="level2"/>
        <w:numPr>
          <w:ilvl w:val="0"/>
          <w:numId w:val="0"/>
        </w:numPr>
        <w:rPr>
          <w:sz w:val="20"/>
          <w:szCs w:val="20"/>
        </w:rPr>
      </w:pPr>
      <w:r w:rsidRPr="0017724C">
        <w:rPr>
          <w:sz w:val="20"/>
          <w:szCs w:val="20"/>
        </w:rPr>
        <w:lastRenderedPageBreak/>
        <w:t>We may also process your personal information</w:t>
      </w:r>
      <w:r>
        <w:rPr>
          <w:sz w:val="20"/>
          <w:szCs w:val="20"/>
        </w:rPr>
        <w:t xml:space="preserve"> (and, where applicable, your special personal information)</w:t>
      </w:r>
      <w:r w:rsidRPr="0017724C">
        <w:rPr>
          <w:sz w:val="20"/>
          <w:szCs w:val="20"/>
        </w:rPr>
        <w:t xml:space="preserve"> for the following general purposes</w:t>
      </w:r>
    </w:p>
    <w:p w14:paraId="7DD353E7" w14:textId="77777777" w:rsidR="00477F52" w:rsidRDefault="00477F52" w:rsidP="00477F52">
      <w:pPr>
        <w:pStyle w:val="level2"/>
        <w:numPr>
          <w:ilvl w:val="0"/>
          <w:numId w:val="2"/>
        </w:numPr>
        <w:rPr>
          <w:sz w:val="20"/>
          <w:szCs w:val="20"/>
        </w:rPr>
      </w:pPr>
      <w:r w:rsidRPr="0017724C">
        <w:rPr>
          <w:sz w:val="20"/>
          <w:szCs w:val="20"/>
        </w:rPr>
        <w:t xml:space="preserve">purposes in relation to the business relationship between you and Council, including to provide services to you on your </w:t>
      </w:r>
      <w:proofErr w:type="gramStart"/>
      <w:r w:rsidRPr="0017724C">
        <w:rPr>
          <w:sz w:val="20"/>
          <w:szCs w:val="20"/>
        </w:rPr>
        <w:t>request;</w:t>
      </w:r>
      <w:proofErr w:type="gramEnd"/>
    </w:p>
    <w:p w14:paraId="2F46C5B9" w14:textId="77777777" w:rsidR="00477F52" w:rsidRPr="0017724C" w:rsidRDefault="00477F52" w:rsidP="00477F52">
      <w:pPr>
        <w:pStyle w:val="level2"/>
        <w:numPr>
          <w:ilvl w:val="0"/>
          <w:numId w:val="2"/>
        </w:numPr>
        <w:rPr>
          <w:sz w:val="20"/>
          <w:szCs w:val="20"/>
        </w:rPr>
      </w:pPr>
      <w:r>
        <w:rPr>
          <w:sz w:val="20"/>
          <w:szCs w:val="20"/>
        </w:rPr>
        <w:t xml:space="preserve">purposes in connection with our wellness program, in terms of which we assist you with the management of your health and consequently process your health </w:t>
      </w:r>
      <w:proofErr w:type="gramStart"/>
      <w:r>
        <w:rPr>
          <w:sz w:val="20"/>
          <w:szCs w:val="20"/>
        </w:rPr>
        <w:t>data;</w:t>
      </w:r>
      <w:proofErr w:type="gramEnd"/>
    </w:p>
    <w:p w14:paraId="491C06F9" w14:textId="77777777" w:rsidR="00477F52" w:rsidRPr="0017724C" w:rsidRDefault="00477F52" w:rsidP="00477F52">
      <w:pPr>
        <w:pStyle w:val="level2"/>
        <w:numPr>
          <w:ilvl w:val="0"/>
          <w:numId w:val="2"/>
        </w:numPr>
        <w:rPr>
          <w:sz w:val="20"/>
          <w:szCs w:val="20"/>
        </w:rPr>
      </w:pPr>
      <w:r w:rsidRPr="0017724C">
        <w:rPr>
          <w:sz w:val="20"/>
          <w:szCs w:val="20"/>
        </w:rPr>
        <w:t xml:space="preserve">to respond to an e-mail that you have sent to us by return e-mail or by </w:t>
      </w:r>
      <w:proofErr w:type="gramStart"/>
      <w:r w:rsidRPr="0017724C">
        <w:rPr>
          <w:sz w:val="20"/>
          <w:szCs w:val="20"/>
        </w:rPr>
        <w:t>phone;</w:t>
      </w:r>
      <w:proofErr w:type="gramEnd"/>
    </w:p>
    <w:p w14:paraId="53446435" w14:textId="77777777" w:rsidR="00477F52" w:rsidRPr="0017724C" w:rsidRDefault="00477F52" w:rsidP="00477F52">
      <w:pPr>
        <w:pStyle w:val="level2"/>
        <w:numPr>
          <w:ilvl w:val="0"/>
          <w:numId w:val="2"/>
        </w:numPr>
        <w:rPr>
          <w:sz w:val="20"/>
          <w:szCs w:val="20"/>
        </w:rPr>
      </w:pPr>
      <w:r w:rsidRPr="0017724C">
        <w:rPr>
          <w:sz w:val="20"/>
          <w:szCs w:val="20"/>
        </w:rPr>
        <w:t xml:space="preserve">to contact you from time to time, where you have consented to being contacted for marketing purposes or to be put on our mailing </w:t>
      </w:r>
      <w:proofErr w:type="gramStart"/>
      <w:r w:rsidRPr="0017724C">
        <w:rPr>
          <w:sz w:val="20"/>
          <w:szCs w:val="20"/>
        </w:rPr>
        <w:t>list;</w:t>
      </w:r>
      <w:proofErr w:type="gramEnd"/>
    </w:p>
    <w:p w14:paraId="01C538B9" w14:textId="77777777" w:rsidR="00477F52" w:rsidRPr="0017724C" w:rsidRDefault="00477F52" w:rsidP="00477F52">
      <w:pPr>
        <w:pStyle w:val="level2"/>
        <w:numPr>
          <w:ilvl w:val="0"/>
          <w:numId w:val="2"/>
        </w:numPr>
        <w:rPr>
          <w:sz w:val="20"/>
          <w:szCs w:val="20"/>
        </w:rPr>
      </w:pPr>
      <w:r w:rsidRPr="0017724C">
        <w:rPr>
          <w:sz w:val="20"/>
          <w:szCs w:val="20"/>
        </w:rPr>
        <w:t xml:space="preserve">for such other purposes to which you may consent from time to time; and </w:t>
      </w:r>
    </w:p>
    <w:p w14:paraId="061DC12A" w14:textId="77777777" w:rsidR="00477F52" w:rsidRPr="0017724C" w:rsidRDefault="00477F52" w:rsidP="00477F52">
      <w:pPr>
        <w:pStyle w:val="level2"/>
        <w:numPr>
          <w:ilvl w:val="0"/>
          <w:numId w:val="2"/>
        </w:numPr>
        <w:rPr>
          <w:sz w:val="20"/>
          <w:szCs w:val="20"/>
        </w:rPr>
      </w:pPr>
      <w:r w:rsidRPr="0017724C">
        <w:rPr>
          <w:sz w:val="20"/>
          <w:szCs w:val="20"/>
        </w:rPr>
        <w:t>for such other uses which</w:t>
      </w:r>
      <w:r>
        <w:rPr>
          <w:sz w:val="20"/>
          <w:szCs w:val="20"/>
        </w:rPr>
        <w:t xml:space="preserve"> the</w:t>
      </w:r>
      <w:r w:rsidRPr="0017724C">
        <w:rPr>
          <w:sz w:val="20"/>
          <w:szCs w:val="20"/>
        </w:rPr>
        <w:t xml:space="preserve"> Council is authorised by law to carry out.</w:t>
      </w:r>
    </w:p>
    <w:p w14:paraId="3E882554" w14:textId="77777777" w:rsidR="00477F52" w:rsidRPr="0017724C" w:rsidRDefault="00477F52" w:rsidP="00477F52">
      <w:pPr>
        <w:pStyle w:val="level2"/>
        <w:numPr>
          <w:ilvl w:val="0"/>
          <w:numId w:val="0"/>
        </w:numPr>
        <w:rPr>
          <w:sz w:val="20"/>
          <w:szCs w:val="20"/>
        </w:rPr>
      </w:pPr>
      <w:r w:rsidRPr="0017724C">
        <w:rPr>
          <w:sz w:val="20"/>
          <w:szCs w:val="20"/>
        </w:rPr>
        <w:t>By signing this acknowledgement and consent form:</w:t>
      </w:r>
    </w:p>
    <w:p w14:paraId="080CD36A" w14:textId="77777777" w:rsidR="00477F52" w:rsidRPr="0017724C" w:rsidRDefault="00477F52" w:rsidP="00477F52">
      <w:pPr>
        <w:pStyle w:val="level2"/>
        <w:numPr>
          <w:ilvl w:val="0"/>
          <w:numId w:val="3"/>
        </w:numPr>
        <w:rPr>
          <w:sz w:val="20"/>
          <w:szCs w:val="20"/>
        </w:rPr>
      </w:pPr>
      <w:r w:rsidRPr="0017724C">
        <w:rPr>
          <w:sz w:val="20"/>
          <w:szCs w:val="20"/>
        </w:rPr>
        <w:t xml:space="preserve">you confirm that you have read and understood this acknowledgement and consent form and acknowledge, accept and agree that you have given </w:t>
      </w:r>
      <w:r>
        <w:rPr>
          <w:sz w:val="20"/>
          <w:szCs w:val="20"/>
        </w:rPr>
        <w:t xml:space="preserve">the </w:t>
      </w:r>
      <w:r w:rsidRPr="0017724C">
        <w:rPr>
          <w:sz w:val="20"/>
          <w:szCs w:val="20"/>
        </w:rPr>
        <w:t>Council your consent to the collection, use, disclosure and related processing of your personal information</w:t>
      </w:r>
      <w:r>
        <w:rPr>
          <w:sz w:val="20"/>
          <w:szCs w:val="20"/>
        </w:rPr>
        <w:t xml:space="preserve"> (including, where applicable, your special personal information)</w:t>
      </w:r>
      <w:r w:rsidRPr="0017724C">
        <w:rPr>
          <w:sz w:val="20"/>
          <w:szCs w:val="20"/>
        </w:rPr>
        <w:t xml:space="preserve"> as outlined </w:t>
      </w:r>
      <w:proofErr w:type="gramStart"/>
      <w:r w:rsidRPr="0017724C">
        <w:rPr>
          <w:sz w:val="20"/>
          <w:szCs w:val="20"/>
        </w:rPr>
        <w:t>above</w:t>
      </w:r>
      <w:r>
        <w:rPr>
          <w:sz w:val="20"/>
          <w:szCs w:val="20"/>
        </w:rPr>
        <w:t>;</w:t>
      </w:r>
      <w:proofErr w:type="gramEnd"/>
    </w:p>
    <w:p w14:paraId="6F172DC5" w14:textId="77777777" w:rsidR="00477F52" w:rsidRPr="0017724C" w:rsidRDefault="00477F52" w:rsidP="00477F52">
      <w:pPr>
        <w:pStyle w:val="level2"/>
        <w:numPr>
          <w:ilvl w:val="0"/>
          <w:numId w:val="3"/>
        </w:numPr>
        <w:rPr>
          <w:sz w:val="20"/>
          <w:szCs w:val="20"/>
        </w:rPr>
      </w:pPr>
      <w:r w:rsidRPr="0017724C">
        <w:rPr>
          <w:sz w:val="20"/>
          <w:szCs w:val="20"/>
        </w:rPr>
        <w:t xml:space="preserve">where you are representing a juristic entity whose personal information we process, you are authorised to provide consent on behalf of such </w:t>
      </w:r>
      <w:proofErr w:type="gramStart"/>
      <w:r w:rsidRPr="0017724C">
        <w:rPr>
          <w:sz w:val="20"/>
          <w:szCs w:val="20"/>
        </w:rPr>
        <w:t>entity</w:t>
      </w:r>
      <w:r>
        <w:rPr>
          <w:sz w:val="20"/>
          <w:szCs w:val="20"/>
        </w:rPr>
        <w:t>;</w:t>
      </w:r>
      <w:proofErr w:type="gramEnd"/>
    </w:p>
    <w:p w14:paraId="6743DB78" w14:textId="77777777" w:rsidR="00477F52" w:rsidRPr="0017724C" w:rsidRDefault="00477F52" w:rsidP="00477F52">
      <w:pPr>
        <w:pStyle w:val="level2"/>
        <w:numPr>
          <w:ilvl w:val="0"/>
          <w:numId w:val="3"/>
        </w:numPr>
        <w:rPr>
          <w:sz w:val="20"/>
          <w:szCs w:val="20"/>
        </w:rPr>
      </w:pPr>
      <w:r w:rsidRPr="0017724C">
        <w:rPr>
          <w:sz w:val="20"/>
          <w:szCs w:val="20"/>
        </w:rPr>
        <w:t xml:space="preserve">you understand that your consent is voluntary and that you are free to withdraw your consent on written notice to </w:t>
      </w:r>
      <w:r>
        <w:rPr>
          <w:sz w:val="20"/>
          <w:szCs w:val="20"/>
        </w:rPr>
        <w:t xml:space="preserve">the </w:t>
      </w:r>
      <w:proofErr w:type="gramStart"/>
      <w:r w:rsidRPr="0017724C">
        <w:rPr>
          <w:sz w:val="20"/>
          <w:szCs w:val="20"/>
        </w:rPr>
        <w:t>Council</w:t>
      </w:r>
      <w:r>
        <w:rPr>
          <w:sz w:val="20"/>
          <w:szCs w:val="20"/>
        </w:rPr>
        <w:t>;</w:t>
      </w:r>
      <w:proofErr w:type="gramEnd"/>
    </w:p>
    <w:p w14:paraId="31478301" w14:textId="77777777" w:rsidR="00477F52" w:rsidRPr="0017724C" w:rsidRDefault="00477F52" w:rsidP="00477F52">
      <w:pPr>
        <w:pStyle w:val="level2"/>
        <w:numPr>
          <w:ilvl w:val="0"/>
          <w:numId w:val="3"/>
        </w:numPr>
        <w:rPr>
          <w:sz w:val="20"/>
          <w:szCs w:val="20"/>
        </w:rPr>
      </w:pPr>
      <w:r w:rsidRPr="0017724C">
        <w:rPr>
          <w:sz w:val="20"/>
          <w:szCs w:val="20"/>
        </w:rPr>
        <w:t>you understand that your personal information</w:t>
      </w:r>
      <w:r>
        <w:rPr>
          <w:sz w:val="20"/>
          <w:szCs w:val="20"/>
        </w:rPr>
        <w:t xml:space="preserve"> (including, where applicable, your special personal information)</w:t>
      </w:r>
      <w:r w:rsidRPr="0017724C">
        <w:rPr>
          <w:sz w:val="20"/>
          <w:szCs w:val="20"/>
        </w:rPr>
        <w:t xml:space="preserve"> may be disclosed by </w:t>
      </w:r>
      <w:r>
        <w:rPr>
          <w:sz w:val="20"/>
          <w:szCs w:val="20"/>
        </w:rPr>
        <w:t xml:space="preserve">the </w:t>
      </w:r>
      <w:r w:rsidRPr="0017724C">
        <w:rPr>
          <w:sz w:val="20"/>
          <w:szCs w:val="20"/>
        </w:rPr>
        <w:t>Council to third parties, including Council's affiliates, service providers</w:t>
      </w:r>
      <w:r>
        <w:rPr>
          <w:sz w:val="20"/>
          <w:szCs w:val="20"/>
        </w:rPr>
        <w:t xml:space="preserve"> (specifically including health service providers to whom we outsource our wellness program) and</w:t>
      </w:r>
      <w:r w:rsidRPr="0017724C">
        <w:rPr>
          <w:sz w:val="20"/>
          <w:szCs w:val="20"/>
        </w:rPr>
        <w:t xml:space="preserve"> associates</w:t>
      </w:r>
      <w:r>
        <w:rPr>
          <w:sz w:val="20"/>
          <w:szCs w:val="20"/>
        </w:rPr>
        <w:t xml:space="preserve"> </w:t>
      </w:r>
      <w:r w:rsidRPr="0017724C">
        <w:rPr>
          <w:sz w:val="20"/>
          <w:szCs w:val="20"/>
        </w:rPr>
        <w:t>for the purposes as specified herein and you give</w:t>
      </w:r>
      <w:r>
        <w:rPr>
          <w:sz w:val="20"/>
          <w:szCs w:val="20"/>
        </w:rPr>
        <w:t xml:space="preserve"> the</w:t>
      </w:r>
      <w:r w:rsidRPr="0017724C">
        <w:rPr>
          <w:sz w:val="20"/>
          <w:szCs w:val="20"/>
        </w:rPr>
        <w:t xml:space="preserve"> Council permission to do so</w:t>
      </w:r>
      <w:r>
        <w:rPr>
          <w:sz w:val="20"/>
          <w:szCs w:val="20"/>
        </w:rPr>
        <w:t>; and</w:t>
      </w:r>
    </w:p>
    <w:p w14:paraId="1F79933C" w14:textId="77777777" w:rsidR="00477F52" w:rsidRDefault="00477F52" w:rsidP="00477F52">
      <w:pPr>
        <w:pStyle w:val="level2"/>
        <w:numPr>
          <w:ilvl w:val="0"/>
          <w:numId w:val="3"/>
        </w:numPr>
        <w:rPr>
          <w:sz w:val="20"/>
          <w:szCs w:val="20"/>
        </w:rPr>
      </w:pPr>
      <w:r w:rsidRPr="0017724C">
        <w:rPr>
          <w:sz w:val="20"/>
          <w:szCs w:val="20"/>
        </w:rPr>
        <w:t>you understand that</w:t>
      </w:r>
      <w:r>
        <w:rPr>
          <w:sz w:val="20"/>
          <w:szCs w:val="20"/>
        </w:rPr>
        <w:t xml:space="preserve"> the</w:t>
      </w:r>
      <w:r w:rsidRPr="0017724C">
        <w:rPr>
          <w:sz w:val="20"/>
          <w:szCs w:val="20"/>
        </w:rPr>
        <w:t xml:space="preserve"> Council may send your personal information outside of South Africa and you consent to </w:t>
      </w:r>
      <w:r>
        <w:rPr>
          <w:sz w:val="20"/>
          <w:szCs w:val="20"/>
        </w:rPr>
        <w:t xml:space="preserve">the </w:t>
      </w:r>
      <w:r w:rsidRPr="0017724C">
        <w:rPr>
          <w:sz w:val="20"/>
          <w:szCs w:val="20"/>
        </w:rPr>
        <w:t xml:space="preserve">Council transmitting your personal information outside of South Africa. </w:t>
      </w:r>
    </w:p>
    <w:p w14:paraId="16121E6B" w14:textId="77777777" w:rsidR="00477F52" w:rsidRPr="0017724C" w:rsidRDefault="00477F52" w:rsidP="00477F52">
      <w:pPr>
        <w:pStyle w:val="level2"/>
        <w:numPr>
          <w:ilvl w:val="0"/>
          <w:numId w:val="0"/>
        </w:numPr>
        <w:rPr>
          <w:sz w:val="20"/>
          <w:szCs w:val="20"/>
        </w:rPr>
      </w:pPr>
      <w:r w:rsidRPr="0017724C">
        <w:rPr>
          <w:rFonts w:cs="Arial"/>
          <w:bCs/>
          <w:sz w:val="20"/>
          <w:szCs w:val="20"/>
        </w:rPr>
        <w:t xml:space="preserve">Do you consent to </w:t>
      </w:r>
      <w:r>
        <w:rPr>
          <w:rFonts w:cs="Arial"/>
          <w:bCs/>
          <w:sz w:val="20"/>
          <w:szCs w:val="20"/>
        </w:rPr>
        <w:t xml:space="preserve">the </w:t>
      </w:r>
      <w:r w:rsidRPr="0017724C">
        <w:rPr>
          <w:rFonts w:cs="Arial"/>
          <w:bCs/>
          <w:sz w:val="20"/>
          <w:szCs w:val="20"/>
        </w:rPr>
        <w:t>Council</w:t>
      </w:r>
      <w:r w:rsidRPr="0017724C">
        <w:rPr>
          <w:sz w:val="20"/>
          <w:szCs w:val="20"/>
        </w:rPr>
        <w:t xml:space="preserve"> using your personal information to contact you and market products and services directly to you?</w:t>
      </w:r>
    </w:p>
    <w:p w14:paraId="5025BC7F" w14:textId="77777777" w:rsidR="00477F52" w:rsidRPr="0017724C" w:rsidRDefault="00477F52" w:rsidP="00477F52">
      <w:pPr>
        <w:pStyle w:val="level2"/>
        <w:numPr>
          <w:ilvl w:val="0"/>
          <w:numId w:val="0"/>
        </w:numPr>
        <w:ind w:left="720"/>
        <w:rPr>
          <w:sz w:val="20"/>
          <w:szCs w:val="20"/>
        </w:rPr>
      </w:pPr>
      <w:r w:rsidRPr="0017724C">
        <w:rPr>
          <w:noProof/>
          <w:sz w:val="20"/>
          <w:szCs w:val="20"/>
        </w:rPr>
        <mc:AlternateContent>
          <mc:Choice Requires="wps">
            <w:drawing>
              <wp:anchor distT="0" distB="0" distL="114300" distR="114300" simplePos="0" relativeHeight="251659264" behindDoc="0" locked="0" layoutInCell="1" allowOverlap="1" wp14:anchorId="558433A6" wp14:editId="4BBE5BAB">
                <wp:simplePos x="0" y="0"/>
                <wp:positionH relativeFrom="column">
                  <wp:posOffset>848946</wp:posOffset>
                </wp:positionH>
                <wp:positionV relativeFrom="paragraph">
                  <wp:posOffset>169936</wp:posOffset>
                </wp:positionV>
                <wp:extent cx="169985" cy="146538"/>
                <wp:effectExtent l="0" t="0" r="20955" b="25400"/>
                <wp:wrapNone/>
                <wp:docPr id="16" name="Rectangle 16"/>
                <wp:cNvGraphicFramePr/>
                <a:graphic xmlns:a="http://schemas.openxmlformats.org/drawingml/2006/main">
                  <a:graphicData uri="http://schemas.microsoft.com/office/word/2010/wordprocessingShape">
                    <wps:wsp>
                      <wps:cNvSpPr/>
                      <wps:spPr>
                        <a:xfrm>
                          <a:off x="0" y="0"/>
                          <a:ext cx="169985" cy="14653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127F90" id="Rectangle 16" o:spid="_x0000_s1026" style="position:absolute;margin-left:66.85pt;margin-top:13.4pt;width:13.4pt;height:11.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8wjZQIAACsFAAAOAAAAZHJzL2Uyb0RvYy54bWysVE1v2zAMvQ/YfxB0Xx1nadYGdYqgRYcB&#10;RVu0HXpWZakRJosapcTJfv0o2XGyLqdhF5k0yccPPerictNYtlYYDLiKlycjzpSTUBv3VvHvzzef&#10;zjgLUbhaWHCq4lsV+OX844eL1s/UGJZga4WMQFyYtb7iyxj9rCiCXKpGhBPwypFRAzYikopvRY2i&#10;JfTGFuPRaFq0gLVHkCoE+nvdGfk842utZLzXOqjIbMWptphPzOdrOov5hZi9ofBLI/syxD9U0Qjj&#10;KOkAdS2iYCs0f0E1RiIE0PFEQlOA1kaq3AN1U47edfO0FF7lXmg4wQ9jCv8PVt6tn/wD0hhaH2aB&#10;xNTFRmOTvlQf2+RhbYdhqU1kkn6W0/Pzs1POJJnKyfT081kaZrEP9hjiVwUNS0LFke4ij0isb0Ps&#10;XHcuKZd16QxgTX1jrM1KYoG6ssjWgu4vbso+xYEXJUyRxb78LMWtVR3qo9LM1FTwOGfPzNpjCimV&#10;i9Me1zryTmGaKhgCy2OBNu6K6X1TmMqMGwJHxwL/zDhE5Kzg4hDcGAd4DKD+MWTu/Hfddz2n9l+h&#10;3j4gQ+j4Hry8MXQJtyLEB4FEcFoFWtp4T4e20FYceomzJeCvY/+TP/GOrJy1tDAVDz9XAhVn9psj&#10;Rp6Xk0nasKxMTr+MScFDy+uhxa2aK6A7Lel58DKLyT/anagRmhfa7UXKSibhJOWuuIy4U65it8j0&#10;Oki1WGQ32iov4q178jKBp6kmkj1vXgT6nomRKHwHu+USs3eE7HxTpIPFKoI2ma37ufbzpo3MfO9f&#10;j7Tyh3r22r9x898AAAD//wMAUEsDBBQABgAIAAAAIQBuiU8t3gAAAAkBAAAPAAAAZHJzL2Rvd25y&#10;ZXYueG1sTI9BTsMwEEX3SNzBGiR21KGFQEOcqkJUQiyKSDmAGw9xRDwOttOmt2e6guXXPP15v1xN&#10;rhcHDLHzpOB2loFAarzpqFXwudvcPIKISZPRvSdUcMIIq+ryotSF8Uf6wEOdWsElFAutwKY0FFLG&#10;xqLTceYHJL59+eB04hhaaYI+crnr5TzLcul0R/zB6gGfLTbf9egUDGE9vNsXu9tM2/D61o51Z39O&#10;Sl1fTesnEAmn9AfDWZ/VoWKnvR/JRNFzXiweGFUwz3nCGcizexB7BXfLJciqlP8XVL8AAAD//wMA&#10;UEsBAi0AFAAGAAgAAAAhALaDOJL+AAAA4QEAABMAAAAAAAAAAAAAAAAAAAAAAFtDb250ZW50X1R5&#10;cGVzXS54bWxQSwECLQAUAAYACAAAACEAOP0h/9YAAACUAQAACwAAAAAAAAAAAAAAAAAvAQAAX3Jl&#10;bHMvLnJlbHNQSwECLQAUAAYACAAAACEAXhfMI2UCAAArBQAADgAAAAAAAAAAAAAAAAAuAgAAZHJz&#10;L2Uyb0RvYy54bWxQSwECLQAUAAYACAAAACEAbolPLd4AAAAJAQAADwAAAAAAAAAAAAAAAAC/BAAA&#10;ZHJzL2Rvd25yZXYueG1sUEsFBgAAAAAEAAQA8wAAAMoFAAAAAA==&#10;" fillcolor="white [3201]" strokecolor="black [3213]" strokeweight="1pt"/>
            </w:pict>
          </mc:Fallback>
        </mc:AlternateContent>
      </w:r>
      <w:r w:rsidRPr="0017724C">
        <w:rPr>
          <w:sz w:val="20"/>
          <w:szCs w:val="20"/>
        </w:rPr>
        <w:t xml:space="preserve">Yes </w:t>
      </w:r>
    </w:p>
    <w:p w14:paraId="52BD34DE" w14:textId="77777777" w:rsidR="00477F52" w:rsidRPr="0017724C" w:rsidRDefault="00477F52" w:rsidP="00477F52">
      <w:pPr>
        <w:pStyle w:val="level2"/>
        <w:numPr>
          <w:ilvl w:val="0"/>
          <w:numId w:val="0"/>
        </w:numPr>
        <w:ind w:left="720"/>
        <w:rPr>
          <w:sz w:val="20"/>
          <w:szCs w:val="20"/>
        </w:rPr>
      </w:pPr>
      <w:r w:rsidRPr="0017724C">
        <w:rPr>
          <w:noProof/>
          <w:sz w:val="20"/>
          <w:szCs w:val="20"/>
        </w:rPr>
        <mc:AlternateContent>
          <mc:Choice Requires="wps">
            <w:drawing>
              <wp:anchor distT="0" distB="0" distL="114300" distR="114300" simplePos="0" relativeHeight="251660288" behindDoc="0" locked="0" layoutInCell="1" allowOverlap="1" wp14:anchorId="60CF8C55" wp14:editId="15477139">
                <wp:simplePos x="0" y="0"/>
                <wp:positionH relativeFrom="column">
                  <wp:posOffset>840740</wp:posOffset>
                </wp:positionH>
                <wp:positionV relativeFrom="paragraph">
                  <wp:posOffset>157480</wp:posOffset>
                </wp:positionV>
                <wp:extent cx="169985" cy="146538"/>
                <wp:effectExtent l="0" t="0" r="20955" b="25400"/>
                <wp:wrapNone/>
                <wp:docPr id="19" name="Rectangle 19"/>
                <wp:cNvGraphicFramePr/>
                <a:graphic xmlns:a="http://schemas.openxmlformats.org/drawingml/2006/main">
                  <a:graphicData uri="http://schemas.microsoft.com/office/word/2010/wordprocessingShape">
                    <wps:wsp>
                      <wps:cNvSpPr/>
                      <wps:spPr>
                        <a:xfrm>
                          <a:off x="0" y="0"/>
                          <a:ext cx="169985" cy="14653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4234B6" id="Rectangle 19" o:spid="_x0000_s1026" style="position:absolute;margin-left:66.2pt;margin-top:12.4pt;width:13.4pt;height:11.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8wjZQIAACsFAAAOAAAAZHJzL2Uyb0RvYy54bWysVE1v2zAMvQ/YfxB0Xx1nadYGdYqgRYcB&#10;RVu0HXpWZakRJosapcTJfv0o2XGyLqdhF5k0yccPPerictNYtlYYDLiKlycjzpSTUBv3VvHvzzef&#10;zjgLUbhaWHCq4lsV+OX844eL1s/UGJZga4WMQFyYtb7iyxj9rCiCXKpGhBPwypFRAzYikopvRY2i&#10;JfTGFuPRaFq0gLVHkCoE+nvdGfk842utZLzXOqjIbMWptphPzOdrOov5hZi9ofBLI/syxD9U0Qjj&#10;KOkAdS2iYCs0f0E1RiIE0PFEQlOA1kaq3AN1U47edfO0FF7lXmg4wQ9jCv8PVt6tn/wD0hhaH2aB&#10;xNTFRmOTvlQf2+RhbYdhqU1kkn6W0/Pzs1POJJnKyfT081kaZrEP9hjiVwUNS0LFke4ij0isb0Ps&#10;XHcuKZd16QxgTX1jrM1KYoG6ssjWgu4vbso+xYEXJUyRxb78LMWtVR3qo9LM1FTwOGfPzNpjCimV&#10;i9Me1zryTmGaKhgCy2OBNu6K6X1TmMqMGwJHxwL/zDhE5Kzg4hDcGAd4DKD+MWTu/Hfddz2n9l+h&#10;3j4gQ+j4Hry8MXQJtyLEB4FEcFoFWtp4T4e20FYceomzJeCvY/+TP/GOrJy1tDAVDz9XAhVn9psj&#10;Rp6Xk0nasKxMTr+MScFDy+uhxa2aK6A7Lel58DKLyT/anagRmhfa7UXKSibhJOWuuIy4U65it8j0&#10;Oki1WGQ32iov4q178jKBp6kmkj1vXgT6nomRKHwHu+USs3eE7HxTpIPFKoI2ma37ufbzpo3MfO9f&#10;j7Tyh3r22r9x898AAAD//wMAUEsDBBQABgAIAAAAIQCDsg9I3gAAAAkBAAAPAAAAZHJzL2Rvd25y&#10;ZXYueG1sTI/LTsMwEEX3SPyDNUjsqEMIj4Y4VYWohFiASPkANx7iiHgcbKdN/57pCpZXc3Tn3Go1&#10;u0HsMcTek4LrRQYCqfWmp07B53Zz9QAiJk1GD55QwREjrOrzs0qXxh/oA/dN6gSXUCy1ApvSWEoZ&#10;W4tOx4Ufkfj25YPTiWPopAn6wOVukHmW3Umne+IPVo/4ZLH9bianYAzr8d0+2+1mfgsvr93U9Pbn&#10;qNTlxbx+BJFwTn8wnPRZHWp22vmJTBQD55u8YFRBXvCEE3C7zEHsFBT3S5B1Jf8vqH8BAAD//wMA&#10;UEsBAi0AFAAGAAgAAAAhALaDOJL+AAAA4QEAABMAAAAAAAAAAAAAAAAAAAAAAFtDb250ZW50X1R5&#10;cGVzXS54bWxQSwECLQAUAAYACAAAACEAOP0h/9YAAACUAQAACwAAAAAAAAAAAAAAAAAvAQAAX3Jl&#10;bHMvLnJlbHNQSwECLQAUAAYACAAAACEAXhfMI2UCAAArBQAADgAAAAAAAAAAAAAAAAAuAgAAZHJz&#10;L2Uyb0RvYy54bWxQSwECLQAUAAYACAAAACEAg7IPSN4AAAAJAQAADwAAAAAAAAAAAAAAAAC/BAAA&#10;ZHJzL2Rvd25yZXYueG1sUEsFBgAAAAAEAAQA8wAAAMoFAAAAAA==&#10;" fillcolor="white [3201]" strokecolor="black [3213]" strokeweight="1pt"/>
            </w:pict>
          </mc:Fallback>
        </mc:AlternateContent>
      </w:r>
      <w:r w:rsidRPr="0017724C">
        <w:rPr>
          <w:sz w:val="20"/>
          <w:szCs w:val="20"/>
        </w:rPr>
        <w:t xml:space="preserve">No </w:t>
      </w:r>
    </w:p>
    <w:p w14:paraId="3FA21598" w14:textId="77777777" w:rsidR="00477F52" w:rsidRPr="0017724C" w:rsidRDefault="00477F52" w:rsidP="00477F52">
      <w:pPr>
        <w:pStyle w:val="level2"/>
        <w:numPr>
          <w:ilvl w:val="0"/>
          <w:numId w:val="0"/>
        </w:numPr>
        <w:rPr>
          <w:rFonts w:cs="Arial"/>
          <w:sz w:val="20"/>
          <w:szCs w:val="20"/>
        </w:rPr>
      </w:pPr>
      <w:r w:rsidRPr="0017724C">
        <w:rPr>
          <w:rFonts w:cs="Arial"/>
          <w:sz w:val="20"/>
          <w:szCs w:val="20"/>
        </w:rPr>
        <w:lastRenderedPageBreak/>
        <w:t>For natural data subjects</w:t>
      </w:r>
      <w:r>
        <w:rPr>
          <w:rFonts w:cs="Arial"/>
          <w:sz w:val="20"/>
          <w:szCs w:val="20"/>
        </w:rPr>
        <w:t>:</w:t>
      </w:r>
    </w:p>
    <w:p w14:paraId="4823461B" w14:textId="77777777" w:rsidR="00477F52" w:rsidRDefault="00477F52" w:rsidP="00477F52">
      <w:pPr>
        <w:spacing w:after="120" w:line="360" w:lineRule="auto"/>
        <w:rPr>
          <w:rFonts w:cs="Arial"/>
          <w:sz w:val="20"/>
        </w:rPr>
      </w:pPr>
      <w:r w:rsidRPr="0017724C">
        <w:rPr>
          <w:rFonts w:cs="Arial"/>
          <w:sz w:val="20"/>
        </w:rPr>
        <w:t>Name</w:t>
      </w:r>
      <w:r>
        <w:rPr>
          <w:rFonts w:cs="Arial"/>
          <w:sz w:val="20"/>
        </w:rPr>
        <w:t>:</w:t>
      </w:r>
      <w:r w:rsidRPr="0017724C">
        <w:rPr>
          <w:rFonts w:cs="Arial"/>
          <w:sz w:val="20"/>
        </w:rPr>
        <w:tab/>
      </w:r>
      <w:r w:rsidRPr="0017724C">
        <w:rPr>
          <w:rFonts w:cs="Arial"/>
          <w:sz w:val="20"/>
        </w:rPr>
        <w:tab/>
      </w:r>
      <w:r w:rsidRPr="0017724C">
        <w:rPr>
          <w:rFonts w:cs="Arial"/>
          <w:sz w:val="20"/>
        </w:rPr>
        <w:tab/>
      </w:r>
    </w:p>
    <w:p w14:paraId="0C454424" w14:textId="77777777" w:rsidR="00477F52" w:rsidRDefault="00477F52" w:rsidP="00477F52">
      <w:pPr>
        <w:spacing w:after="120" w:line="360" w:lineRule="auto"/>
        <w:rPr>
          <w:rFonts w:cs="Arial"/>
          <w:sz w:val="20"/>
        </w:rPr>
      </w:pPr>
      <w:r w:rsidRPr="0017724C">
        <w:rPr>
          <w:rFonts w:cs="Arial"/>
          <w:sz w:val="20"/>
        </w:rPr>
        <w:t>Date</w:t>
      </w:r>
      <w:r>
        <w:rPr>
          <w:rFonts w:cs="Arial"/>
          <w:sz w:val="20"/>
        </w:rPr>
        <w:t>:</w:t>
      </w:r>
      <w:r w:rsidRPr="0017724C">
        <w:rPr>
          <w:rFonts w:cs="Arial"/>
          <w:sz w:val="20"/>
        </w:rPr>
        <w:tab/>
      </w:r>
      <w:r w:rsidRPr="0017724C">
        <w:rPr>
          <w:rFonts w:cs="Arial"/>
          <w:sz w:val="20"/>
        </w:rPr>
        <w:tab/>
      </w:r>
      <w:r w:rsidRPr="0017724C">
        <w:rPr>
          <w:rFonts w:cs="Arial"/>
          <w:sz w:val="20"/>
        </w:rPr>
        <w:tab/>
      </w:r>
      <w:r w:rsidRPr="0017724C">
        <w:rPr>
          <w:rFonts w:cs="Arial"/>
          <w:sz w:val="20"/>
        </w:rPr>
        <w:tab/>
      </w:r>
    </w:p>
    <w:p w14:paraId="5853D3BF" w14:textId="77777777" w:rsidR="00477F52" w:rsidRPr="0017724C" w:rsidRDefault="00477F52" w:rsidP="00477F52">
      <w:pPr>
        <w:spacing w:after="120" w:line="360" w:lineRule="auto"/>
        <w:rPr>
          <w:rFonts w:cs="Arial"/>
          <w:sz w:val="20"/>
        </w:rPr>
      </w:pPr>
      <w:r w:rsidRPr="0017724C">
        <w:rPr>
          <w:rFonts w:cs="Arial"/>
          <w:sz w:val="20"/>
        </w:rPr>
        <w:t>Signature</w:t>
      </w:r>
      <w:r>
        <w:rPr>
          <w:rFonts w:cs="Arial"/>
          <w:sz w:val="20"/>
        </w:rPr>
        <w:t>: _______________________</w:t>
      </w:r>
    </w:p>
    <w:p w14:paraId="22EF28D8" w14:textId="77777777" w:rsidR="00477F52" w:rsidRDefault="00477F52" w:rsidP="00477F52">
      <w:pPr>
        <w:pStyle w:val="CDH-Level2"/>
        <w:ind w:left="851" w:hanging="851"/>
        <w:rPr>
          <w:szCs w:val="20"/>
        </w:rPr>
      </w:pPr>
    </w:p>
    <w:p w14:paraId="4BFEB3DF" w14:textId="77777777" w:rsidR="00477F52" w:rsidRPr="0017724C" w:rsidRDefault="00477F52" w:rsidP="00477F52">
      <w:pPr>
        <w:pStyle w:val="CDH-Level2"/>
        <w:ind w:left="851" w:hanging="851"/>
        <w:rPr>
          <w:szCs w:val="20"/>
        </w:rPr>
      </w:pPr>
      <w:r w:rsidRPr="0017724C">
        <w:rPr>
          <w:szCs w:val="20"/>
        </w:rPr>
        <w:t>For juristic data subjects</w:t>
      </w:r>
      <w:r>
        <w:rPr>
          <w:szCs w:val="20"/>
        </w:rPr>
        <w:t>:</w:t>
      </w:r>
    </w:p>
    <w:p w14:paraId="05473DD8" w14:textId="77777777" w:rsidR="00477F52" w:rsidRPr="0017724C" w:rsidRDefault="00477F52" w:rsidP="00477F52">
      <w:pPr>
        <w:pStyle w:val="CDH-Level2"/>
        <w:ind w:left="851" w:hanging="851"/>
        <w:rPr>
          <w:szCs w:val="20"/>
        </w:rPr>
      </w:pPr>
      <w:r w:rsidRPr="0017724C">
        <w:rPr>
          <w:szCs w:val="20"/>
        </w:rPr>
        <w:t>Name of juristic entity:</w:t>
      </w:r>
      <w:r w:rsidRPr="0017724C">
        <w:rPr>
          <w:szCs w:val="20"/>
        </w:rPr>
        <w:tab/>
      </w:r>
      <w:r w:rsidRPr="0017724C">
        <w:rPr>
          <w:szCs w:val="20"/>
        </w:rPr>
        <w:tab/>
      </w:r>
      <w:r w:rsidRPr="0017724C">
        <w:rPr>
          <w:szCs w:val="20"/>
        </w:rPr>
        <w:tab/>
      </w:r>
      <w:r w:rsidRPr="0017724C">
        <w:rPr>
          <w:szCs w:val="20"/>
        </w:rPr>
        <w:tab/>
      </w:r>
    </w:p>
    <w:p w14:paraId="191C340E" w14:textId="77777777" w:rsidR="00477F52" w:rsidRPr="0017724C" w:rsidRDefault="00477F52" w:rsidP="00477F52">
      <w:pPr>
        <w:pStyle w:val="CDH-Level2"/>
        <w:ind w:left="851" w:hanging="851"/>
        <w:rPr>
          <w:szCs w:val="20"/>
        </w:rPr>
      </w:pPr>
      <w:r w:rsidRPr="0017724C">
        <w:rPr>
          <w:szCs w:val="20"/>
        </w:rPr>
        <w:t>Name and designation of authorised representative:</w:t>
      </w:r>
      <w:r w:rsidRPr="0017724C">
        <w:rPr>
          <w:szCs w:val="20"/>
        </w:rPr>
        <w:tab/>
      </w:r>
      <w:r w:rsidRPr="0017724C">
        <w:rPr>
          <w:szCs w:val="20"/>
        </w:rPr>
        <w:tab/>
      </w:r>
      <w:r w:rsidRPr="0017724C">
        <w:rPr>
          <w:szCs w:val="20"/>
        </w:rPr>
        <w:tab/>
      </w:r>
      <w:r w:rsidRPr="0017724C">
        <w:rPr>
          <w:szCs w:val="20"/>
        </w:rPr>
        <w:tab/>
      </w:r>
    </w:p>
    <w:p w14:paraId="6A05B37B" w14:textId="77777777" w:rsidR="00477F52" w:rsidRPr="0017724C" w:rsidRDefault="00477F52" w:rsidP="00477F52">
      <w:pPr>
        <w:pStyle w:val="CDH-Level2"/>
        <w:rPr>
          <w:szCs w:val="20"/>
        </w:rPr>
      </w:pPr>
      <w:r w:rsidRPr="0017724C">
        <w:rPr>
          <w:szCs w:val="20"/>
        </w:rPr>
        <w:t>Date:</w:t>
      </w:r>
      <w:r w:rsidRPr="0017724C">
        <w:rPr>
          <w:szCs w:val="20"/>
        </w:rPr>
        <w:tab/>
      </w:r>
      <w:r w:rsidRPr="0017724C">
        <w:rPr>
          <w:szCs w:val="20"/>
        </w:rPr>
        <w:tab/>
      </w:r>
      <w:r w:rsidRPr="0017724C">
        <w:rPr>
          <w:szCs w:val="20"/>
        </w:rPr>
        <w:tab/>
      </w:r>
      <w:r w:rsidRPr="0017724C">
        <w:rPr>
          <w:szCs w:val="20"/>
        </w:rPr>
        <w:tab/>
      </w:r>
    </w:p>
    <w:p w14:paraId="77C370F0" w14:textId="77777777" w:rsidR="00477F52" w:rsidRPr="0017724C" w:rsidRDefault="00477F52" w:rsidP="00477F52">
      <w:pPr>
        <w:tabs>
          <w:tab w:val="left" w:pos="3544"/>
        </w:tabs>
        <w:rPr>
          <w:rFonts w:eastAsia="MS Mincho" w:cs="Arial"/>
          <w:b/>
          <w:color w:val="000000"/>
          <w:spacing w:val="-3"/>
          <w:sz w:val="20"/>
        </w:rPr>
      </w:pPr>
      <w:proofErr w:type="gramStart"/>
      <w:r w:rsidRPr="0017724C">
        <w:rPr>
          <w:sz w:val="20"/>
        </w:rPr>
        <w:t>Signature:</w:t>
      </w:r>
      <w:r>
        <w:rPr>
          <w:sz w:val="20"/>
        </w:rPr>
        <w:t>_</w:t>
      </w:r>
      <w:proofErr w:type="gramEnd"/>
      <w:r>
        <w:rPr>
          <w:sz w:val="20"/>
        </w:rPr>
        <w:t>______________________</w:t>
      </w:r>
      <w:r w:rsidRPr="0017724C">
        <w:rPr>
          <w:sz w:val="20"/>
        </w:rPr>
        <w:tab/>
      </w:r>
      <w:r w:rsidRPr="0017724C">
        <w:rPr>
          <w:sz w:val="20"/>
        </w:rPr>
        <w:tab/>
      </w:r>
      <w:r w:rsidRPr="0017724C">
        <w:rPr>
          <w:sz w:val="20"/>
        </w:rPr>
        <w:tab/>
      </w:r>
    </w:p>
    <w:p w14:paraId="1FD09FAD" w14:textId="77777777" w:rsidR="00477F52" w:rsidRPr="0017724C" w:rsidRDefault="00477F52" w:rsidP="00477F52">
      <w:pPr>
        <w:widowControl w:val="0"/>
        <w:tabs>
          <w:tab w:val="left" w:pos="1700"/>
        </w:tabs>
        <w:autoSpaceDE w:val="0"/>
        <w:autoSpaceDN w:val="0"/>
        <w:adjustRightInd w:val="0"/>
        <w:textAlignment w:val="center"/>
        <w:rPr>
          <w:rFonts w:eastAsia="MS Mincho" w:cs="Arial"/>
          <w:color w:val="000000"/>
          <w:spacing w:val="-3"/>
          <w:sz w:val="20"/>
          <w:lang w:val="en-GB"/>
        </w:rPr>
      </w:pPr>
    </w:p>
    <w:p w14:paraId="218A6653" w14:textId="77777777" w:rsidR="00477F52" w:rsidRPr="0017724C" w:rsidRDefault="00477F52" w:rsidP="00477F52">
      <w:pPr>
        <w:rPr>
          <w:rFonts w:eastAsia="MS Mincho"/>
          <w:color w:val="000000"/>
          <w:spacing w:val="-3"/>
          <w:sz w:val="20"/>
          <w:lang w:val="en-US"/>
        </w:rPr>
      </w:pPr>
    </w:p>
    <w:p w14:paraId="34AAE88F" w14:textId="77777777" w:rsidR="00E37121" w:rsidRPr="00477F52" w:rsidRDefault="00E37121" w:rsidP="00477F52"/>
    <w:sectPr w:rsidR="00E37121" w:rsidRPr="00477F52" w:rsidSect="00682C14">
      <w:headerReference w:type="even" r:id="rId5"/>
      <w:headerReference w:type="default" r:id="rId6"/>
      <w:headerReference w:type="first" r:id="rId7"/>
      <w:footerReference w:type="first" r:id="rId8"/>
      <w:pgSz w:w="11907" w:h="16840" w:code="9"/>
      <w:pgMar w:top="1418" w:right="851" w:bottom="1418" w:left="851" w:header="567"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20002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DFDFF" w14:textId="77777777" w:rsidR="003258D0" w:rsidRPr="0017724C" w:rsidRDefault="00477F52" w:rsidP="0017724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30B69" w14:textId="77777777" w:rsidR="003D2A15" w:rsidRDefault="00477F52">
    <w:pPr>
      <w:pStyle w:val="Header"/>
    </w:pPr>
    <w:r>
      <w:rPr>
        <w:noProof/>
      </w:rPr>
      <w:pict w14:anchorId="70CF51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922988" o:spid="_x0000_s1026" type="#_x0000_t136" style="position:absolute;left:0;text-align:left;margin-left:0;margin-top:0;width:539.55pt;height:179.85pt;rotation:315;z-index:-251656192;mso-position-horizontal:center;mso-position-horizontal-relative:margin;mso-position-vertical:center;mso-position-vertical-relative:margin" o:allowincell="f" fillcolor="silver" stroked="f">
          <v:fill opacity=".5"/>
          <v:textpath style="font-family:&quot;Arial&quot;;font-size:1pt" string="DRAFT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80953" w14:textId="77777777" w:rsidR="003258D0" w:rsidRPr="0017724C" w:rsidRDefault="00477F52" w:rsidP="0017724C">
    <w:pPr>
      <w:pStyle w:val="Header"/>
    </w:pPr>
    <w:r>
      <w:rPr>
        <w:noProof/>
      </w:rPr>
      <w:pict w14:anchorId="5C6731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922989" o:spid="_x0000_s1027" type="#_x0000_t136" style="position:absolute;left:0;text-align:left;margin-left:0;margin-top:0;width:539.55pt;height:179.85pt;rotation:315;z-index:-251655168;mso-position-horizontal:center;mso-position-horizontal-relative:margin;mso-position-vertical:center;mso-position-vertical-relative:margin" o:allowincell="f" fillcolor="silver" stroked="f">
          <v:fill opacity=".5"/>
          <v:textpath style="font-family:&quot;Arial&quot;;font-size:1pt" string="DRAFT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3544"/>
    </w:tblGrid>
    <w:tr w:rsidR="003258D0" w14:paraId="1D786B19" w14:textId="77777777" w:rsidTr="004E460B">
      <w:tc>
        <w:tcPr>
          <w:tcW w:w="7088" w:type="dxa"/>
        </w:tcPr>
        <w:p w14:paraId="23E186CF" w14:textId="77777777" w:rsidR="003258D0" w:rsidRDefault="00477F52" w:rsidP="004E460B"/>
      </w:tc>
      <w:tc>
        <w:tcPr>
          <w:tcW w:w="3544" w:type="dxa"/>
        </w:tcPr>
        <w:p w14:paraId="1DFD6780" w14:textId="77777777" w:rsidR="003258D0" w:rsidRPr="001F2547" w:rsidRDefault="00477F52" w:rsidP="004E460B">
          <w:pPr>
            <w:tabs>
              <w:tab w:val="left" w:pos="567"/>
            </w:tabs>
          </w:pPr>
        </w:p>
      </w:tc>
    </w:tr>
  </w:tbl>
  <w:p w14:paraId="2FB17081" w14:textId="77777777" w:rsidR="003258D0" w:rsidRDefault="00477F52">
    <w:r>
      <w:rPr>
        <w:noProof/>
      </w:rPr>
      <w:pict w14:anchorId="7DE3F5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922987" o:spid="_x0000_s1025" type="#_x0000_t136" style="position:absolute;left:0;text-align:left;margin-left:0;margin-top:0;width:539.55pt;height:179.85pt;rotation:315;z-index:-251657216;mso-position-horizontal:center;mso-position-horizontal-relative:margin;mso-position-vertical:center;mso-position-vertical-relative:margin" o:allowincell="f" fillcolor="silver" stroked="f">
          <v:fill opacity=".5"/>
          <v:textpath style="font-family:&quot;Arial&quot;;font-size:1pt" string="DRAFT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140B1"/>
    <w:multiLevelType w:val="hybridMultilevel"/>
    <w:tmpl w:val="257A154A"/>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48F05FC6"/>
    <w:multiLevelType w:val="hybridMultilevel"/>
    <w:tmpl w:val="257A154A"/>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688E4A7D"/>
    <w:multiLevelType w:val="multilevel"/>
    <w:tmpl w:val="AD2C07D8"/>
    <w:lvl w:ilvl="0">
      <w:start w:val="1"/>
      <w:numFmt w:val="decimal"/>
      <w:pStyle w:val="level1"/>
      <w:isLgl/>
      <w:lvlText w:val="%1"/>
      <w:lvlJc w:val="left"/>
      <w:pPr>
        <w:tabs>
          <w:tab w:val="num" w:pos="567"/>
        </w:tabs>
        <w:ind w:left="567" w:hanging="567"/>
      </w:pPr>
      <w:rPr>
        <w:rFonts w:ascii="Arial" w:hAnsi="Arial" w:hint="default"/>
        <w:b w:val="0"/>
        <w:i w:val="0"/>
        <w:color w:val="auto"/>
        <w:sz w:val="22"/>
        <w:szCs w:val="22"/>
        <w:u w:val="none"/>
      </w:rPr>
    </w:lvl>
    <w:lvl w:ilvl="1">
      <w:start w:val="1"/>
      <w:numFmt w:val="decimal"/>
      <w:pStyle w:val="level2"/>
      <w:isLgl/>
      <w:lvlText w:val="%1.%2"/>
      <w:lvlJc w:val="left"/>
      <w:pPr>
        <w:tabs>
          <w:tab w:val="num" w:pos="851"/>
        </w:tabs>
        <w:ind w:left="851" w:hanging="851"/>
      </w:pPr>
      <w:rPr>
        <w:rFonts w:ascii="Arial (W1)" w:hAnsi="Arial (W1)" w:hint="default"/>
        <w:b w:val="0"/>
        <w:i w:val="0"/>
        <w:sz w:val="22"/>
        <w:szCs w:val="22"/>
      </w:rPr>
    </w:lvl>
    <w:lvl w:ilvl="2">
      <w:start w:val="1"/>
      <w:numFmt w:val="decimal"/>
      <w:pStyle w:val="level3"/>
      <w:isLgl/>
      <w:lvlText w:val="%1.%2.%3"/>
      <w:lvlJc w:val="left"/>
      <w:pPr>
        <w:tabs>
          <w:tab w:val="num" w:pos="1134"/>
        </w:tabs>
        <w:ind w:left="1134" w:hanging="1134"/>
      </w:pPr>
      <w:rPr>
        <w:rFonts w:ascii="Arial (W1)" w:hAnsi="Arial (W1)" w:hint="default"/>
        <w:b w:val="0"/>
        <w:i w:val="0"/>
        <w:sz w:val="22"/>
        <w:szCs w:val="22"/>
      </w:rPr>
    </w:lvl>
    <w:lvl w:ilvl="3">
      <w:start w:val="1"/>
      <w:numFmt w:val="decimal"/>
      <w:pStyle w:val="level4"/>
      <w:isLgl/>
      <w:lvlText w:val="%1.%2.%3.%4"/>
      <w:lvlJc w:val="left"/>
      <w:pPr>
        <w:tabs>
          <w:tab w:val="num" w:pos="1418"/>
        </w:tabs>
        <w:ind w:left="1418" w:hanging="1418"/>
      </w:pPr>
      <w:rPr>
        <w:rFonts w:ascii="Arial (W1)" w:hAnsi="Arial (W1)" w:hint="default"/>
        <w:b w:val="0"/>
        <w:i w:val="0"/>
        <w:sz w:val="22"/>
        <w:szCs w:val="22"/>
      </w:rPr>
    </w:lvl>
    <w:lvl w:ilvl="4">
      <w:start w:val="1"/>
      <w:numFmt w:val="decimal"/>
      <w:pStyle w:val="level5"/>
      <w:lvlText w:val="%1.%2.%3.%4.%5"/>
      <w:lvlJc w:val="left"/>
      <w:pPr>
        <w:tabs>
          <w:tab w:val="num" w:pos="1701"/>
        </w:tabs>
        <w:ind w:left="1701" w:hanging="1701"/>
      </w:pPr>
      <w:rPr>
        <w:rFonts w:ascii="Arial (W1)" w:hAnsi="Arial (W1)" w:hint="default"/>
        <w:b w:val="0"/>
        <w:i w:val="0"/>
        <w:sz w:val="22"/>
        <w:szCs w:val="22"/>
      </w:rPr>
    </w:lvl>
    <w:lvl w:ilvl="5">
      <w:start w:val="1"/>
      <w:numFmt w:val="decimal"/>
      <w:pStyle w:val="level6"/>
      <w:lvlText w:val="%1.%2.%3.%4.%5.%6"/>
      <w:lvlJc w:val="left"/>
      <w:pPr>
        <w:tabs>
          <w:tab w:val="num" w:pos="1985"/>
        </w:tabs>
        <w:ind w:left="1985" w:hanging="1985"/>
      </w:pPr>
      <w:rPr>
        <w:rFonts w:ascii="Arial (W1)" w:hAnsi="Arial (W1)" w:hint="default"/>
        <w:b w:val="0"/>
        <w:i w:val="0"/>
        <w:sz w:val="22"/>
        <w:szCs w:val="22"/>
      </w:rPr>
    </w:lvl>
    <w:lvl w:ilvl="6">
      <w:start w:val="1"/>
      <w:numFmt w:val="decimal"/>
      <w:pStyle w:val="level7"/>
      <w:lvlText w:val="%1.%2.%3.%4.%5.%6.%7"/>
      <w:lvlJc w:val="left"/>
      <w:pPr>
        <w:tabs>
          <w:tab w:val="num" w:pos="2268"/>
        </w:tabs>
        <w:ind w:left="2268" w:hanging="2268"/>
      </w:pPr>
      <w:rPr>
        <w:rFonts w:ascii="Arial (W1)" w:hAnsi="Arial (W1)" w:hint="default"/>
        <w:b w:val="0"/>
        <w:i w:val="0"/>
        <w:sz w:val="22"/>
        <w:szCs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059552660">
    <w:abstractNumId w:val="2"/>
  </w:num>
  <w:num w:numId="2" w16cid:durableId="1244414579">
    <w:abstractNumId w:val="0"/>
  </w:num>
  <w:num w:numId="3" w16cid:durableId="1899634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F52"/>
    <w:rsid w:val="00477F52"/>
    <w:rsid w:val="00E37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9E5BB"/>
  <w15:chartTrackingRefBased/>
  <w15:docId w15:val="{A821C52A-190D-4682-9D81-E8435DEC0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F52"/>
    <w:pPr>
      <w:spacing w:after="0" w:line="240" w:lineRule="auto"/>
      <w:jc w:val="both"/>
    </w:pPr>
    <w:rPr>
      <w:rFonts w:ascii="Arial" w:eastAsia="Times New Roman" w:hAnsi="Arial" w:cs="Times New Roman"/>
      <w:kern w:val="0"/>
      <w:szCs w:val="20"/>
      <w:lang w:val="en-ZA" w:eastAsia="en-Z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477F52"/>
    <w:pPr>
      <w:keepNext/>
      <w:numPr>
        <w:numId w:val="1"/>
      </w:numPr>
      <w:spacing w:before="240" w:line="360" w:lineRule="auto"/>
    </w:pPr>
    <w:rPr>
      <w:b/>
      <w:caps/>
      <w:szCs w:val="22"/>
    </w:rPr>
  </w:style>
  <w:style w:type="paragraph" w:customStyle="1" w:styleId="level2">
    <w:name w:val="level2"/>
    <w:basedOn w:val="Normal"/>
    <w:link w:val="level2CharChar1"/>
    <w:rsid w:val="00477F52"/>
    <w:pPr>
      <w:widowControl w:val="0"/>
      <w:numPr>
        <w:ilvl w:val="1"/>
        <w:numId w:val="1"/>
      </w:numPr>
      <w:spacing w:before="240" w:line="360" w:lineRule="auto"/>
    </w:pPr>
    <w:rPr>
      <w:szCs w:val="22"/>
    </w:rPr>
  </w:style>
  <w:style w:type="paragraph" w:customStyle="1" w:styleId="level3">
    <w:name w:val="level3"/>
    <w:basedOn w:val="Normal"/>
    <w:rsid w:val="00477F52"/>
    <w:pPr>
      <w:widowControl w:val="0"/>
      <w:numPr>
        <w:ilvl w:val="2"/>
        <w:numId w:val="1"/>
      </w:numPr>
      <w:spacing w:before="240" w:line="360" w:lineRule="auto"/>
    </w:pPr>
    <w:rPr>
      <w:szCs w:val="22"/>
    </w:rPr>
  </w:style>
  <w:style w:type="paragraph" w:customStyle="1" w:styleId="level4">
    <w:name w:val="level4"/>
    <w:basedOn w:val="Normal"/>
    <w:rsid w:val="00477F52"/>
    <w:pPr>
      <w:widowControl w:val="0"/>
      <w:numPr>
        <w:ilvl w:val="3"/>
        <w:numId w:val="1"/>
      </w:numPr>
      <w:spacing w:before="240" w:line="360" w:lineRule="auto"/>
    </w:pPr>
    <w:rPr>
      <w:szCs w:val="22"/>
    </w:rPr>
  </w:style>
  <w:style w:type="paragraph" w:customStyle="1" w:styleId="level5">
    <w:name w:val="level5"/>
    <w:basedOn w:val="Normal"/>
    <w:rsid w:val="00477F52"/>
    <w:pPr>
      <w:widowControl w:val="0"/>
      <w:numPr>
        <w:ilvl w:val="4"/>
        <w:numId w:val="1"/>
      </w:numPr>
      <w:spacing w:before="240" w:line="360" w:lineRule="auto"/>
    </w:pPr>
    <w:rPr>
      <w:szCs w:val="22"/>
    </w:rPr>
  </w:style>
  <w:style w:type="paragraph" w:customStyle="1" w:styleId="level6">
    <w:name w:val="level6"/>
    <w:basedOn w:val="Normal"/>
    <w:rsid w:val="00477F52"/>
    <w:pPr>
      <w:widowControl w:val="0"/>
      <w:numPr>
        <w:ilvl w:val="5"/>
        <w:numId w:val="1"/>
      </w:numPr>
      <w:spacing w:before="240" w:line="360" w:lineRule="auto"/>
    </w:pPr>
    <w:rPr>
      <w:szCs w:val="22"/>
    </w:rPr>
  </w:style>
  <w:style w:type="paragraph" w:customStyle="1" w:styleId="level7">
    <w:name w:val="level7"/>
    <w:basedOn w:val="Normal"/>
    <w:rsid w:val="00477F52"/>
    <w:pPr>
      <w:widowControl w:val="0"/>
      <w:numPr>
        <w:ilvl w:val="6"/>
        <w:numId w:val="1"/>
      </w:numPr>
      <w:spacing w:before="240" w:line="360" w:lineRule="auto"/>
    </w:pPr>
    <w:rPr>
      <w:szCs w:val="22"/>
    </w:rPr>
  </w:style>
  <w:style w:type="paragraph" w:styleId="Header">
    <w:name w:val="header"/>
    <w:basedOn w:val="Normal"/>
    <w:link w:val="HeaderChar"/>
    <w:rsid w:val="00477F52"/>
    <w:pPr>
      <w:tabs>
        <w:tab w:val="center" w:pos="4320"/>
        <w:tab w:val="right" w:pos="8640"/>
      </w:tabs>
    </w:pPr>
    <w:rPr>
      <w:sz w:val="24"/>
      <w:lang w:eastAsia="en-GB"/>
    </w:rPr>
  </w:style>
  <w:style w:type="character" w:customStyle="1" w:styleId="HeaderChar">
    <w:name w:val="Header Char"/>
    <w:basedOn w:val="DefaultParagraphFont"/>
    <w:link w:val="Header"/>
    <w:rsid w:val="00477F52"/>
    <w:rPr>
      <w:rFonts w:ascii="Arial" w:eastAsia="Times New Roman" w:hAnsi="Arial" w:cs="Times New Roman"/>
      <w:kern w:val="0"/>
      <w:sz w:val="24"/>
      <w:szCs w:val="20"/>
      <w:lang w:val="en-ZA" w:eastAsia="en-GB"/>
      <w14:ligatures w14:val="none"/>
    </w:rPr>
  </w:style>
  <w:style w:type="paragraph" w:styleId="Footer">
    <w:name w:val="footer"/>
    <w:basedOn w:val="Normal"/>
    <w:link w:val="FooterChar"/>
    <w:rsid w:val="00477F52"/>
    <w:pPr>
      <w:tabs>
        <w:tab w:val="center" w:pos="4320"/>
        <w:tab w:val="right" w:pos="8640"/>
      </w:tabs>
    </w:pPr>
  </w:style>
  <w:style w:type="character" w:customStyle="1" w:styleId="FooterChar">
    <w:name w:val="Footer Char"/>
    <w:basedOn w:val="DefaultParagraphFont"/>
    <w:link w:val="Footer"/>
    <w:rsid w:val="00477F52"/>
    <w:rPr>
      <w:rFonts w:ascii="Arial" w:eastAsia="Times New Roman" w:hAnsi="Arial" w:cs="Times New Roman"/>
      <w:kern w:val="0"/>
      <w:szCs w:val="20"/>
      <w:lang w:val="en-ZA" w:eastAsia="en-ZA"/>
      <w14:ligatures w14:val="none"/>
    </w:rPr>
  </w:style>
  <w:style w:type="table" w:styleId="TableGrid">
    <w:name w:val="Table Grid"/>
    <w:basedOn w:val="TableNormal"/>
    <w:rsid w:val="00477F52"/>
    <w:pPr>
      <w:spacing w:after="0" w:line="240" w:lineRule="auto"/>
      <w:jc w:val="both"/>
    </w:pPr>
    <w:rPr>
      <w:rFonts w:ascii="Arial" w:eastAsia="Times New Roman" w:hAnsi="Arial" w:cs="Times New Roman"/>
      <w:kern w:val="0"/>
      <w:szCs w:val="20"/>
      <w:lang w:val="en-ZA"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H-Level2">
    <w:name w:val="CDH - Level 2"/>
    <w:basedOn w:val="Normal"/>
    <w:qFormat/>
    <w:rsid w:val="00477F52"/>
    <w:pPr>
      <w:spacing w:after="200" w:line="360" w:lineRule="auto"/>
    </w:pPr>
    <w:rPr>
      <w:sz w:val="20"/>
      <w:szCs w:val="22"/>
    </w:rPr>
  </w:style>
  <w:style w:type="character" w:customStyle="1" w:styleId="level2CharChar1">
    <w:name w:val="level2 Char Char1"/>
    <w:link w:val="level2"/>
    <w:locked/>
    <w:rsid w:val="00477F52"/>
    <w:rPr>
      <w:rFonts w:ascii="Arial" w:eastAsia="Times New Roman" w:hAnsi="Arial" w:cs="Times New Roman"/>
      <w:kern w:val="0"/>
      <w:lang w:val="en-ZA"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4298</Characters>
  <Application>Microsoft Office Word</Application>
  <DocSecurity>0</DocSecurity>
  <Lines>35</Lines>
  <Paragraphs>10</Paragraphs>
  <ScaleCrop>false</ScaleCrop>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Godfrey Maluta</dc:creator>
  <cp:keywords/>
  <dc:description/>
  <cp:lastModifiedBy>Godfrey Maluta</cp:lastModifiedBy>
  <cp:revision>1</cp:revision>
  <dcterms:created xsi:type="dcterms:W3CDTF">2023-07-25T09:10:00Z</dcterms:created>
  <dcterms:modified xsi:type="dcterms:W3CDTF">2023-07-25T09:11:00Z</dcterms:modified>
</cp:coreProperties>
</file>